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867775" cy="1943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79"/>
        <w:gridCol w:w="6979"/>
        <w:tblGridChange w:id="0">
          <w:tblGrid>
            <w:gridCol w:w="6979"/>
            <w:gridCol w:w="6979"/>
          </w:tblGrid>
        </w:tblGridChange>
      </w:tblGrid>
      <w:tr>
        <w:trPr>
          <w:trHeight w:val="720" w:hRule="atLeast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Passages bibliques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rsiva" w:cs="Corsiva" w:eastAsia="Corsiva" w:hAnsi="Corsiva"/>
                <w:sz w:val="36"/>
                <w:szCs w:val="36"/>
                <w:rtl w:val="0"/>
              </w:rPr>
              <w:t xml:space="preserve">        P</w:t>
            </w: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ersonnages et membres de l’équipe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   </w:t>
            </w: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Luc 8, 4-8 </w:t>
            </w:r>
            <w:r w:rsidDel="00000000" w:rsidR="00000000" w:rsidRPr="00000000">
              <w:rPr>
                <w:rFonts w:ascii="Corsiva" w:cs="Corsiva" w:eastAsia="Corsiva" w:hAnsi="Corsiva"/>
                <w:sz w:val="36"/>
                <w:szCs w:val="36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8"/>
                <w:szCs w:val="28"/>
                <w:rtl w:val="0"/>
              </w:rPr>
              <w:t xml:space="preserve">                        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La parabole du semeur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i w:val="1"/>
                <w:sz w:val="36"/>
                <w:szCs w:val="36"/>
                <w:rtl w:val="0"/>
              </w:rPr>
              <w:t xml:space="preserve">                            Luc 8, 9-10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         Pourquoi Jésus utilise des paraboles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i w:val="1"/>
                <w:sz w:val="36"/>
                <w:szCs w:val="36"/>
                <w:rtl w:val="0"/>
              </w:rPr>
              <w:t xml:space="preserve">                           Luc 8, 11-15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      Jésus explique la parabole du Seigneur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Narratrice/narrateur: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Jésus:</w:t>
            </w:r>
          </w:p>
          <w:p w:rsidR="00000000" w:rsidDel="00000000" w:rsidP="00000000" w:rsidRDefault="00000000" w:rsidRPr="00000000" w14:paraId="0000000D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Disciples:</w:t>
            </w:r>
          </w:p>
          <w:p w:rsidR="00000000" w:rsidDel="00000000" w:rsidP="00000000" w:rsidRDefault="00000000" w:rsidRPr="00000000" w14:paraId="0000000E">
            <w:pPr>
              <w:rPr>
                <w:rFonts w:ascii="Corsiva" w:cs="Corsiva" w:eastAsia="Corsiva" w:hAnsi="Corsiva"/>
                <w:b w:val="1"/>
                <w:i w:val="1"/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i w:val="1"/>
                <w:color w:val="38761d"/>
                <w:sz w:val="28"/>
                <w:szCs w:val="28"/>
                <w:rtl w:val="0"/>
              </w:rPr>
              <w:t xml:space="preserve">Les prochains personnages n’ont pas de dialogue, mais ils peuvent mimer:</w:t>
            </w:r>
          </w:p>
          <w:p w:rsidR="00000000" w:rsidDel="00000000" w:rsidP="00000000" w:rsidRDefault="00000000" w:rsidRPr="00000000" w14:paraId="0000000F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Foule:</w:t>
            </w:r>
          </w:p>
          <w:p w:rsidR="00000000" w:rsidDel="00000000" w:rsidP="00000000" w:rsidRDefault="00000000" w:rsidRPr="00000000" w14:paraId="00000010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Homme:</w:t>
            </w:r>
          </w:p>
          <w:p w:rsidR="00000000" w:rsidDel="00000000" w:rsidP="00000000" w:rsidRDefault="00000000" w:rsidRPr="00000000" w14:paraId="00000011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Oiseaux: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sèches:</w:t>
            </w:r>
          </w:p>
          <w:p w:rsidR="00000000" w:rsidDel="00000000" w:rsidP="00000000" w:rsidRDefault="00000000" w:rsidRPr="00000000" w14:paraId="00000013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épineuses: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qui poussent des épis: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                          Marc 4, 1-9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 parabole du semeur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                         Marc 4, 10-12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         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Pourquoi Jésus utilise les paraboles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siva" w:cs="Corsiva" w:eastAsia="Corsiva" w:hAnsi="Corsiva"/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</w:t>
            </w:r>
            <w:r w:rsidDel="00000000" w:rsidR="00000000" w:rsidRPr="00000000">
              <w:rPr>
                <w:rFonts w:ascii="Corsiva" w:cs="Corsiva" w:eastAsia="Corsiva" w:hAnsi="Corsiva"/>
                <w:b w:val="1"/>
                <w:sz w:val="36"/>
                <w:szCs w:val="36"/>
                <w:rtl w:val="0"/>
              </w:rPr>
              <w:t xml:space="preserve">Marc 4, 13-20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Jésus explique la parabole du semeur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Narratrice/narrateur:</w:t>
            </w:r>
          </w:p>
          <w:p w:rsidR="00000000" w:rsidDel="00000000" w:rsidP="00000000" w:rsidRDefault="00000000" w:rsidRPr="00000000" w14:paraId="0000001F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Jésus:</w:t>
            </w:r>
          </w:p>
          <w:p w:rsidR="00000000" w:rsidDel="00000000" w:rsidP="00000000" w:rsidRDefault="00000000" w:rsidRPr="00000000" w14:paraId="00000020">
            <w:pPr>
              <w:rPr>
                <w:rFonts w:ascii="Corsiva" w:cs="Corsiva" w:eastAsia="Corsiva" w:hAnsi="Corsiva"/>
                <w:b w:val="1"/>
                <w:i w:val="1"/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i w:val="1"/>
                <w:color w:val="38761d"/>
                <w:sz w:val="28"/>
                <w:szCs w:val="28"/>
                <w:rtl w:val="0"/>
              </w:rPr>
              <w:t xml:space="preserve">Les prochains personnages n’ont pas de dialogue, mais ils peuvent mimer: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Foule: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Oiseaux:</w:t>
            </w:r>
          </w:p>
          <w:p w:rsidR="00000000" w:rsidDel="00000000" w:rsidP="00000000" w:rsidRDefault="00000000" w:rsidRPr="00000000" w14:paraId="00000023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sèches:</w:t>
            </w:r>
          </w:p>
          <w:p w:rsidR="00000000" w:rsidDel="00000000" w:rsidP="00000000" w:rsidRDefault="00000000" w:rsidRPr="00000000" w14:paraId="0000002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épineuses:</w:t>
            </w:r>
          </w:p>
          <w:p w:rsidR="00000000" w:rsidDel="00000000" w:rsidP="00000000" w:rsidRDefault="00000000" w:rsidRPr="00000000" w14:paraId="00000025">
            <w:pPr>
              <w:rPr>
                <w:rFonts w:ascii="Corsiva" w:cs="Corsiva" w:eastAsia="Corsiva" w:hAnsi="Corsiva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Plantes qui poussent des épis: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30">
      <w:pPr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3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1906" w:w="16838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